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3898A" w14:textId="77777777" w:rsidR="00AF5E3E" w:rsidRPr="00AF5E3E" w:rsidRDefault="00AF5E3E" w:rsidP="00AF5E3E">
      <w:pPr>
        <w:spacing w:after="0" w:line="24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AF5E3E">
        <w:rPr>
          <w:rFonts w:ascii="Courier New" w:hAnsi="Courier New" w:cs="Courier New"/>
          <w:b/>
          <w:bCs/>
          <w:sz w:val="24"/>
          <w:szCs w:val="24"/>
        </w:rPr>
        <w:t>++ Diffusione illegale giornali, sequestrati 32 canali social ++</w:t>
      </w:r>
    </w:p>
    <w:p w14:paraId="21F4CFC7" w14:textId="77777777" w:rsidR="00AF5E3E" w:rsidRPr="00AF5E3E" w:rsidRDefault="00AF5E3E" w:rsidP="00AF5E3E">
      <w:pPr>
        <w:spacing w:after="0" w:line="24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AF5E3E">
        <w:rPr>
          <w:rFonts w:ascii="Courier New" w:hAnsi="Courier New" w:cs="Courier New"/>
          <w:b/>
          <w:bCs/>
          <w:sz w:val="24"/>
          <w:szCs w:val="24"/>
        </w:rPr>
        <w:t>Destinati a 500mila utenti. Indagine Gdf con collaborazione Fieg</w:t>
      </w:r>
    </w:p>
    <w:p w14:paraId="47D3BB3E" w14:textId="77777777" w:rsidR="00AF5E3E" w:rsidRPr="00AF5E3E" w:rsidRDefault="00AF5E3E" w:rsidP="00AF5E3E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5528490B" w14:textId="77777777" w:rsidR="00AF5E3E" w:rsidRDefault="00AF5E3E" w:rsidP="00AF5E3E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</w:t>
      </w:r>
      <w:r w:rsidRPr="00AF5E3E">
        <w:rPr>
          <w:rFonts w:ascii="Courier New" w:hAnsi="Courier New" w:cs="Courier New"/>
          <w:sz w:val="24"/>
          <w:szCs w:val="24"/>
        </w:rPr>
        <w:t xml:space="preserve">ANSA) - ROMA, 24 MAR - Canali </w:t>
      </w:r>
      <w:proofErr w:type="spellStart"/>
      <w:r w:rsidRPr="00AF5E3E">
        <w:rPr>
          <w:rFonts w:ascii="Courier New" w:hAnsi="Courier New" w:cs="Courier New"/>
          <w:sz w:val="24"/>
          <w:szCs w:val="24"/>
        </w:rPr>
        <w:t>Telegram</w:t>
      </w:r>
      <w:proofErr w:type="spellEnd"/>
      <w:r w:rsidRPr="00AF5E3E">
        <w:rPr>
          <w:rFonts w:ascii="Courier New" w:hAnsi="Courier New" w:cs="Courier New"/>
          <w:sz w:val="24"/>
          <w:szCs w:val="24"/>
        </w:rPr>
        <w:t>, Facebook, Instagram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AF5E3E">
        <w:rPr>
          <w:rFonts w:ascii="Courier New" w:hAnsi="Courier New" w:cs="Courier New"/>
          <w:sz w:val="24"/>
          <w:szCs w:val="24"/>
        </w:rPr>
        <w:t>e Twitter in cui venivano diffusi illegalmente a oltre 500mila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AF5E3E">
        <w:rPr>
          <w:rFonts w:ascii="Courier New" w:hAnsi="Courier New" w:cs="Courier New"/>
          <w:sz w:val="24"/>
          <w:szCs w:val="24"/>
        </w:rPr>
        <w:t>lettori quotidiani, settimanali, mensili e riviste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AF5E3E">
        <w:rPr>
          <w:rFonts w:ascii="Courier New" w:hAnsi="Courier New" w:cs="Courier New"/>
          <w:sz w:val="24"/>
          <w:szCs w:val="24"/>
        </w:rPr>
        <w:t>specializzate. Li ha scoperti il Nucleo speciale beni e servizi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AF5E3E">
        <w:rPr>
          <w:rFonts w:ascii="Courier New" w:hAnsi="Courier New" w:cs="Courier New"/>
          <w:sz w:val="24"/>
          <w:szCs w:val="24"/>
        </w:rPr>
        <w:t>della Guardia di Finanza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AF5E3E">
        <w:rPr>
          <w:rFonts w:ascii="Courier New" w:hAnsi="Courier New" w:cs="Courier New"/>
          <w:sz w:val="24"/>
          <w:szCs w:val="24"/>
        </w:rPr>
        <w:t>al termine di un'indagine condotta con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AF5E3E">
        <w:rPr>
          <w:rFonts w:ascii="Courier New" w:hAnsi="Courier New" w:cs="Courier New"/>
          <w:sz w:val="24"/>
          <w:szCs w:val="24"/>
        </w:rPr>
        <w:t>la collaborazione della Federazione italiana editori di giornali</w:t>
      </w:r>
      <w:r>
        <w:rPr>
          <w:rFonts w:ascii="Courier New" w:hAnsi="Courier New" w:cs="Courier New"/>
          <w:sz w:val="24"/>
          <w:szCs w:val="24"/>
        </w:rPr>
        <w:t xml:space="preserve"> (</w:t>
      </w:r>
      <w:r w:rsidRPr="00AF5E3E">
        <w:rPr>
          <w:rFonts w:ascii="Courier New" w:hAnsi="Courier New" w:cs="Courier New"/>
          <w:sz w:val="24"/>
          <w:szCs w:val="24"/>
        </w:rPr>
        <w:t>Fieg), che ha messo a disposizione i suoi esperti per le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AF5E3E">
        <w:rPr>
          <w:rFonts w:ascii="Courier New" w:hAnsi="Courier New" w:cs="Courier New"/>
          <w:sz w:val="24"/>
          <w:szCs w:val="24"/>
        </w:rPr>
        <w:t>verifiche, assieme alle case editrici delle testate interessate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AF5E3E">
        <w:rPr>
          <w:rFonts w:ascii="Courier New" w:hAnsi="Courier New" w:cs="Courier New"/>
          <w:sz w:val="24"/>
          <w:szCs w:val="24"/>
        </w:rPr>
        <w:t xml:space="preserve">e dei canali social. </w:t>
      </w:r>
    </w:p>
    <w:p w14:paraId="2B29F0E0" w14:textId="77777777" w:rsidR="00AF5E3E" w:rsidRDefault="00AF5E3E" w:rsidP="00AF5E3E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2A8C258E" w14:textId="05871B2B" w:rsidR="00AF5E3E" w:rsidRPr="00AF5E3E" w:rsidRDefault="00AF5E3E" w:rsidP="00AF5E3E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AF5E3E">
        <w:rPr>
          <w:rFonts w:ascii="Courier New" w:hAnsi="Courier New" w:cs="Courier New"/>
          <w:sz w:val="24"/>
          <w:szCs w:val="24"/>
        </w:rPr>
        <w:t>Al termine degli accertamenti, Il gip del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AF5E3E">
        <w:rPr>
          <w:rFonts w:ascii="Courier New" w:hAnsi="Courier New" w:cs="Courier New"/>
          <w:sz w:val="24"/>
          <w:szCs w:val="24"/>
        </w:rPr>
        <w:t>tribunale di Roma ha emesso un provvedimento di sequestro che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AF5E3E">
        <w:rPr>
          <w:rFonts w:ascii="Courier New" w:hAnsi="Courier New" w:cs="Courier New"/>
          <w:sz w:val="24"/>
          <w:szCs w:val="24"/>
        </w:rPr>
        <w:t xml:space="preserve">riguarda complessivamente 32 canali. </w:t>
      </w:r>
    </w:p>
    <w:p w14:paraId="48CEE034" w14:textId="77777777" w:rsidR="00AF5E3E" w:rsidRDefault="00AF5E3E" w:rsidP="00AF5E3E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55A53AE4" w14:textId="030A9A52" w:rsidR="00AF5E3E" w:rsidRPr="00AF5E3E" w:rsidRDefault="00AF5E3E" w:rsidP="00AF5E3E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AF5E3E">
        <w:rPr>
          <w:rFonts w:ascii="Courier New" w:hAnsi="Courier New" w:cs="Courier New"/>
          <w:sz w:val="24"/>
          <w:szCs w:val="24"/>
        </w:rPr>
        <w:t>L'indagine per il contrasto alla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AF5E3E">
        <w:rPr>
          <w:rFonts w:ascii="Courier New" w:hAnsi="Courier New" w:cs="Courier New"/>
          <w:sz w:val="24"/>
          <w:szCs w:val="24"/>
        </w:rPr>
        <w:t>pirateria informatica, che sottrae risorse alle case editrici e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AF5E3E">
        <w:rPr>
          <w:rFonts w:ascii="Courier New" w:hAnsi="Courier New" w:cs="Courier New"/>
          <w:sz w:val="24"/>
          <w:szCs w:val="24"/>
        </w:rPr>
        <w:t>danneggia la vendita di prodotti digitali, è partita a dicembre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AF5E3E">
        <w:rPr>
          <w:rFonts w:ascii="Courier New" w:hAnsi="Courier New" w:cs="Courier New"/>
          <w:sz w:val="24"/>
          <w:szCs w:val="24"/>
        </w:rPr>
        <w:t>scorso e ha portato all'apertura di un fascicolo da parte della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AF5E3E">
        <w:rPr>
          <w:rFonts w:ascii="Courier New" w:hAnsi="Courier New" w:cs="Courier New"/>
          <w:sz w:val="24"/>
          <w:szCs w:val="24"/>
        </w:rPr>
        <w:t>procura di Roma. Il provvedimento di sequestro è già stato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AF5E3E">
        <w:rPr>
          <w:rFonts w:ascii="Courier New" w:hAnsi="Courier New" w:cs="Courier New"/>
          <w:sz w:val="24"/>
          <w:szCs w:val="24"/>
        </w:rPr>
        <w:t>notificato ai gestori e ai provider interessati, che hanno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AF5E3E">
        <w:rPr>
          <w:rFonts w:ascii="Courier New" w:hAnsi="Courier New" w:cs="Courier New"/>
          <w:sz w:val="24"/>
          <w:szCs w:val="24"/>
        </w:rPr>
        <w:t>subito bloccato la diffusione dei giornali.</w:t>
      </w:r>
    </w:p>
    <w:p w14:paraId="09F78B40" w14:textId="77777777" w:rsidR="00AF5E3E" w:rsidRDefault="00AF5E3E" w:rsidP="00AF5E3E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AF5E3E">
        <w:rPr>
          <w:rFonts w:ascii="Courier New" w:hAnsi="Courier New" w:cs="Courier New"/>
          <w:sz w:val="24"/>
          <w:szCs w:val="24"/>
        </w:rPr>
        <w:t xml:space="preserve">   </w:t>
      </w:r>
    </w:p>
    <w:p w14:paraId="7EB1E15B" w14:textId="0966903F" w:rsidR="00AF5E3E" w:rsidRPr="00AF5E3E" w:rsidRDefault="00AF5E3E" w:rsidP="00AF5E3E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AF5E3E">
        <w:rPr>
          <w:rFonts w:ascii="Courier New" w:hAnsi="Courier New" w:cs="Courier New"/>
          <w:sz w:val="24"/>
          <w:szCs w:val="24"/>
        </w:rPr>
        <w:t>La Guardia di Finanza ricorda che i lettori che utilizzano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AF5E3E">
        <w:rPr>
          <w:rFonts w:ascii="Courier New" w:hAnsi="Courier New" w:cs="Courier New"/>
          <w:sz w:val="24"/>
          <w:szCs w:val="24"/>
        </w:rPr>
        <w:t>questi canali illeciti, oltre al rischio di incorrere in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AF5E3E">
        <w:rPr>
          <w:rFonts w:ascii="Courier New" w:hAnsi="Courier New" w:cs="Courier New"/>
          <w:sz w:val="24"/>
          <w:szCs w:val="24"/>
        </w:rPr>
        <w:t>sanzioni, si espongono alla concreta possibilità di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AF5E3E">
        <w:rPr>
          <w:rFonts w:ascii="Courier New" w:hAnsi="Courier New" w:cs="Courier New"/>
          <w:sz w:val="24"/>
          <w:szCs w:val="24"/>
        </w:rPr>
        <w:t xml:space="preserve">subire il furto dei propri dati mediante </w:t>
      </w:r>
      <w:proofErr w:type="spellStart"/>
      <w:r w:rsidRPr="00AF5E3E">
        <w:rPr>
          <w:rFonts w:ascii="Courier New" w:hAnsi="Courier New" w:cs="Courier New"/>
          <w:sz w:val="24"/>
          <w:szCs w:val="24"/>
        </w:rPr>
        <w:t>pishing</w:t>
      </w:r>
      <w:proofErr w:type="spellEnd"/>
      <w:r w:rsidRPr="00AF5E3E">
        <w:rPr>
          <w:rFonts w:ascii="Courier New" w:hAnsi="Courier New" w:cs="Courier New"/>
          <w:sz w:val="24"/>
          <w:szCs w:val="24"/>
        </w:rPr>
        <w:t>: come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AF5E3E">
        <w:rPr>
          <w:rFonts w:ascii="Courier New" w:hAnsi="Courier New" w:cs="Courier New"/>
          <w:sz w:val="24"/>
          <w:szCs w:val="24"/>
        </w:rPr>
        <w:t>contropartita alla lettura gratis dei giornali alcuni canali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AF5E3E">
        <w:rPr>
          <w:rFonts w:ascii="Courier New" w:hAnsi="Courier New" w:cs="Courier New"/>
          <w:sz w:val="24"/>
          <w:szCs w:val="24"/>
        </w:rPr>
        <w:t>mettono in evidenza link che reindirizzano a proposte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AF5E3E">
        <w:rPr>
          <w:rFonts w:ascii="Courier New" w:hAnsi="Courier New" w:cs="Courier New"/>
          <w:sz w:val="24"/>
          <w:szCs w:val="24"/>
        </w:rPr>
        <w:t>commerciali a prezzi particolarmente vantaggiosi o di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AF5E3E">
        <w:rPr>
          <w:rFonts w:ascii="Courier New" w:hAnsi="Courier New" w:cs="Courier New"/>
          <w:sz w:val="24"/>
          <w:szCs w:val="24"/>
        </w:rPr>
        <w:t>registrazione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AF5E3E">
        <w:rPr>
          <w:rFonts w:ascii="Courier New" w:hAnsi="Courier New" w:cs="Courier New"/>
          <w:sz w:val="24"/>
          <w:szCs w:val="24"/>
        </w:rPr>
        <w:t>gratuita a servizi digitali. Utilizzando questi link, però,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AF5E3E">
        <w:rPr>
          <w:rFonts w:ascii="Courier New" w:hAnsi="Courier New" w:cs="Courier New"/>
          <w:sz w:val="24"/>
          <w:szCs w:val="24"/>
        </w:rPr>
        <w:t>l'utente rischia di mettere a disposizione di criminali i propri</w:t>
      </w:r>
      <w:r>
        <w:rPr>
          <w:rFonts w:ascii="Courier New" w:hAnsi="Courier New" w:cs="Courier New"/>
          <w:sz w:val="24"/>
          <w:szCs w:val="24"/>
        </w:rPr>
        <w:t xml:space="preserve"> Ì </w:t>
      </w:r>
      <w:r w:rsidRPr="00AF5E3E">
        <w:rPr>
          <w:rFonts w:ascii="Courier New" w:hAnsi="Courier New" w:cs="Courier New"/>
          <w:sz w:val="24"/>
          <w:szCs w:val="24"/>
        </w:rPr>
        <w:t>dati personali e finanziari o di attivare servizi a pagamento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AF5E3E">
        <w:rPr>
          <w:rFonts w:ascii="Courier New" w:hAnsi="Courier New" w:cs="Courier New"/>
          <w:sz w:val="24"/>
          <w:szCs w:val="24"/>
        </w:rPr>
        <w:t>non richiesti. (ANSA).</w:t>
      </w:r>
    </w:p>
    <w:sectPr w:rsidR="00AF5E3E" w:rsidRPr="00AF5E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revisionView w:comments="0" w:insDel="0" w:formatting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E3E"/>
    <w:rsid w:val="00AF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E8716"/>
  <w15:chartTrackingRefBased/>
  <w15:docId w15:val="{6592A0C8-553C-46FF-9ABC-F212BB645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Daneluz</dc:creator>
  <cp:keywords/>
  <dc:description/>
  <cp:lastModifiedBy>Diana Daneluz</cp:lastModifiedBy>
  <cp:revision>2</cp:revision>
  <dcterms:created xsi:type="dcterms:W3CDTF">2022-03-24T09:30:00Z</dcterms:created>
  <dcterms:modified xsi:type="dcterms:W3CDTF">2022-03-24T09:30:00Z</dcterms:modified>
</cp:coreProperties>
</file>